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3" w:rsidRDefault="00041E53" w:rsidP="00041E53">
      <w:pPr>
        <w:pStyle w:val="Heading7"/>
        <w:tabs>
          <w:tab w:val="clear" w:pos="522"/>
          <w:tab w:val="num" w:pos="432"/>
        </w:tabs>
        <w:ind w:left="288"/>
      </w:pPr>
      <w:bookmarkStart w:id="0" w:name="_Toc531267482"/>
      <w:bookmarkStart w:id="1" w:name="_Toc2758775"/>
      <w:bookmarkStart w:id="2" w:name="_Toc5099822"/>
      <w:r>
        <w:t xml:space="preserve">Sample </w:t>
      </w:r>
      <w:bookmarkEnd w:id="0"/>
      <w:r>
        <w:t>Service Demand Request (SDR)</w:t>
      </w:r>
      <w:bookmarkEnd w:id="1"/>
      <w:bookmarkEnd w:id="2"/>
      <w:r>
        <w:t xml:space="preserve"> </w:t>
      </w:r>
    </w:p>
    <w:p w:rsidR="00041E53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 xml:space="preserve">TO:  </w:t>
      </w:r>
      <w:r>
        <w:t>BPA</w:t>
      </w:r>
      <w:r w:rsidRPr="004424BA">
        <w:t xml:space="preserve"> Holder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 xml:space="preserve">SUBJECT:  </w:t>
      </w:r>
      <w:r>
        <w:t>RFP</w:t>
      </w:r>
      <w:r w:rsidRPr="004424BA">
        <w:t xml:space="preserve">  </w:t>
      </w:r>
      <w:bookmarkStart w:id="3" w:name="_GoBack"/>
      <w:bookmarkEnd w:id="3"/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1.</w:t>
      </w:r>
      <w:r w:rsidRPr="004424BA">
        <w:tab/>
        <w:t>The Director/Project/Product Manager/Director for [insert command/directorate, project/product office] has a requirement for [insert, as appropriate].</w:t>
      </w:r>
      <w:r>
        <w:t xml:space="preserve"> </w:t>
      </w:r>
      <w:r w:rsidRPr="004424BA">
        <w:t xml:space="preserve">The </w:t>
      </w:r>
      <w:r>
        <w:t>POP</w:t>
      </w:r>
      <w:r w:rsidRPr="004424BA">
        <w:t xml:space="preserve"> is [insert duration of order].</w:t>
      </w:r>
      <w:r>
        <w:t xml:space="preserve"> </w:t>
      </w:r>
      <w:r w:rsidRPr="004424BA">
        <w:t>The anticipated contract type is [insert, as appropriate].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2.</w:t>
      </w:r>
      <w:r w:rsidRPr="004424BA">
        <w:tab/>
        <w:t xml:space="preserve">As provided by in Section G-9 of the </w:t>
      </w:r>
      <w:r>
        <w:t>BPA</w:t>
      </w:r>
      <w:r w:rsidRPr="004424BA">
        <w:t>, Ordering, you are requested to submit a written technical and price quotation in response to the attached [insert, as appropriate, e.g., SOW, PWS or SOO] (Attachment 2).</w:t>
      </w:r>
      <w:r>
        <w:t xml:space="preserve"> </w:t>
      </w:r>
      <w:r w:rsidRPr="004424BA">
        <w:t>Specific quotation submission instructions are also attached (Attachment 1).</w:t>
      </w:r>
      <w:r>
        <w:t xml:space="preserve"> </w:t>
      </w:r>
      <w:r w:rsidRPr="004424BA">
        <w:t>Your quotation or “no-bid reply” shall be submitted no later than [insert date/time].</w:t>
      </w:r>
      <w:r>
        <w:t xml:space="preserve"> </w:t>
      </w:r>
      <w:r w:rsidRPr="004424BA">
        <w:t xml:space="preserve">Any “no-bid reply” must include a brief statement as to why you are unable to perform.  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3.</w:t>
      </w:r>
      <w:r w:rsidRPr="004424BA">
        <w:tab/>
        <w:t>Resolution of Issues.</w:t>
      </w:r>
      <w:r>
        <w:t xml:space="preserve"> </w:t>
      </w:r>
      <w:r w:rsidRPr="004424BA">
        <w:t>The</w:t>
      </w:r>
      <w:r>
        <w:t xml:space="preserve"> PCO</w:t>
      </w:r>
      <w:r w:rsidRPr="004424BA">
        <w:t xml:space="preserve"> reserves the right to withdraw and cancel the </w:t>
      </w:r>
      <w:r>
        <w:t>quoted</w:t>
      </w:r>
      <w:r w:rsidRPr="004424BA">
        <w:t xml:space="preserve"> </w:t>
      </w:r>
      <w:r>
        <w:t>TO</w:t>
      </w:r>
      <w:r w:rsidRPr="004424BA">
        <w:t>.</w:t>
      </w:r>
      <w:r>
        <w:t xml:space="preserve"> </w:t>
      </w:r>
      <w:r w:rsidRPr="004424BA">
        <w:t xml:space="preserve">In such event, the Contractor shall be notified in writing of the </w:t>
      </w:r>
      <w:r>
        <w:t>PCO’s</w:t>
      </w:r>
      <w:r w:rsidRPr="004424BA">
        <w:t xml:space="preserve"> decision.</w:t>
      </w:r>
      <w:r>
        <w:t xml:space="preserve"> 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4.</w:t>
      </w:r>
      <w:r>
        <w:t xml:space="preserve"> </w:t>
      </w:r>
      <w:r w:rsidRPr="004424BA">
        <w:tab/>
        <w:t xml:space="preserve">Questions should be addressed to the </w:t>
      </w:r>
      <w:r>
        <w:t>NCB</w:t>
      </w:r>
      <w:r w:rsidRPr="004424BA">
        <w:t xml:space="preserve"> at the following e-mail address: [insert address].</w:t>
      </w:r>
      <w:r>
        <w:t xml:space="preserve"> </w:t>
      </w:r>
      <w:r w:rsidRPr="004424BA">
        <w:t>Please provide any questions no later than [insert date/time].</w:t>
      </w:r>
      <w:r>
        <w:t xml:space="preserve"> </w:t>
      </w:r>
      <w:r w:rsidRPr="004424BA">
        <w:t>Contact [insert name/telephone number] if you have any questions or require additional information.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Sincerely,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>
        <w:t xml:space="preserve">Navy Cloud Broker Ordering Contract Officer </w:t>
      </w: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</w:p>
    <w:p w:rsidR="00041E53" w:rsidRPr="004424BA" w:rsidRDefault="00041E53" w:rsidP="00041E53">
      <w:pPr>
        <w:pStyle w:val="BodyText"/>
      </w:pPr>
      <w:r w:rsidRPr="004424BA">
        <w:t>Attachments:</w:t>
      </w:r>
    </w:p>
    <w:p w:rsidR="00041E53" w:rsidRPr="004424BA" w:rsidRDefault="00041E53" w:rsidP="00041E53">
      <w:pPr>
        <w:pStyle w:val="BodyText"/>
      </w:pPr>
      <w:r w:rsidRPr="004424BA">
        <w:t>(1) Work Statement</w:t>
      </w:r>
    </w:p>
    <w:p w:rsidR="00041E53" w:rsidRDefault="00041E53" w:rsidP="00041E53">
      <w:pPr>
        <w:pStyle w:val="BodyText"/>
      </w:pPr>
      <w:r w:rsidRPr="004424BA">
        <w:t>(2) Proposal Submission Instructi</w:t>
      </w:r>
      <w:r>
        <w:t>on</w:t>
      </w:r>
    </w:p>
    <w:p w:rsidR="005329E5" w:rsidRDefault="005329E5"/>
    <w:sectPr w:rsidR="0053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253"/>
    <w:multiLevelType w:val="multilevel"/>
    <w:tmpl w:val="DCCADACA"/>
    <w:lvl w:ilvl="0">
      <w:start w:val="1"/>
      <w:numFmt w:val="upperLetter"/>
      <w:pStyle w:val="Heading7"/>
      <w:lvlText w:val="Appendix %1."/>
      <w:lvlJc w:val="left"/>
      <w:pPr>
        <w:tabs>
          <w:tab w:val="num" w:pos="522"/>
        </w:tabs>
        <w:ind w:left="378" w:hanging="28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8"/>
      <w:lvlText w:val="%1.%2.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9"/>
      <w:lvlText w:val="%1.%2.%3"/>
      <w:lvlJc w:val="left"/>
      <w:pPr>
        <w:ind w:left="1008" w:hanging="1008"/>
      </w:pPr>
      <w:rPr>
        <w:rFonts w:ascii="Times New Roman Bold" w:hAnsi="Times New Roman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3"/>
    <w:rsid w:val="00041E53"/>
    <w:rsid w:val="005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687E-F03C-4F78-BB33-D45E357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041E53"/>
    <w:pPr>
      <w:numPr>
        <w:numId w:val="1"/>
      </w:numPr>
      <w:tabs>
        <w:tab w:val="left" w:pos="1890"/>
      </w:tabs>
      <w:spacing w:before="120" w:after="120" w:line="240" w:lineRule="auto"/>
      <w:outlineLvl w:val="6"/>
    </w:pPr>
    <w:rPr>
      <w:rFonts w:ascii="Times New Roman Bold" w:eastAsia="Times New Roman" w:hAnsi="Times New Roman Bold" w:cs="Times New Roman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1E53"/>
    <w:pPr>
      <w:numPr>
        <w:ilvl w:val="1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E53"/>
    <w:pPr>
      <w:numPr>
        <w:ilvl w:val="2"/>
        <w:numId w:val="1"/>
      </w:numPr>
      <w:spacing w:before="200" w:after="200" w:line="276" w:lineRule="auto"/>
      <w:contextualSpacing/>
      <w:outlineLvl w:val="8"/>
    </w:pPr>
    <w:rPr>
      <w:rFonts w:ascii="Times New Roman Bold" w:eastAsia="Calibri" w:hAnsi="Times New Roman Bold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41E53"/>
    <w:rPr>
      <w:rFonts w:ascii="Times New Roman Bold" w:eastAsia="Times New Roman" w:hAnsi="Times New Roman Bold" w:cs="Times New Roman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041E5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41E53"/>
    <w:rPr>
      <w:rFonts w:ascii="Times New Roman Bold" w:eastAsia="Calibri" w:hAnsi="Times New Roman Bold" w:cs="Times New Roman"/>
      <w:b/>
      <w:sz w:val="28"/>
      <w:szCs w:val="24"/>
    </w:rPr>
  </w:style>
  <w:style w:type="paragraph" w:styleId="BodyText">
    <w:name w:val="Body Text"/>
    <w:basedOn w:val="Normal"/>
    <w:link w:val="BodyTextChar"/>
    <w:unhideWhenUsed/>
    <w:qFormat/>
    <w:rsid w:val="00041E53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1E53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1</cp:revision>
  <dcterms:created xsi:type="dcterms:W3CDTF">2019-04-08T18:27:00Z</dcterms:created>
  <dcterms:modified xsi:type="dcterms:W3CDTF">2019-04-08T18:28:00Z</dcterms:modified>
</cp:coreProperties>
</file>